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.............................. CUMHURİYET BAŞSAVCILIĞINA</w:t>
      </w:r>
    </w:p>
    <w:p/>
    <w:p/>
    <w:p>
      <w:pPr>
        <w:jc w:val="center"/>
      </w:pPr>
      <w:r>
        <w:rPr>
          <w:b/>
          <w:sz w:val="22"/>
        </w:rPr>
        <w:t>REFAKATİNDE</w:t>
      </w:r>
    </w:p>
    <w:p/>
    <w:p>
      <w:r>
        <w:rPr>
          <w:b/>
          <w:sz w:val="22"/>
        </w:rPr>
        <w:t>DOSYA NO : .........................................................</w:t>
      </w:r>
    </w:p>
    <w:p>
      <w:r>
        <w:rPr>
          <w:b/>
          <w:sz w:val="22"/>
        </w:rPr>
        <w:t>SAYI : ........................................................................</w:t>
      </w:r>
    </w:p>
    <w:p/>
    <w:p/>
    <w:p>
      <w:pPr>
        <w:jc w:val="center"/>
      </w:pPr>
      <w:r>
        <w:rPr>
          <w:b/>
          <w:sz w:val="22"/>
        </w:rPr>
        <w:t>REFAKATİYLE</w:t>
      </w:r>
    </w:p>
    <w:p/>
    <w:p/>
    <w:p>
      <w:pPr>
        <w:jc w:val="center"/>
      </w:pPr>
      <w:r>
        <w:rPr>
          <w:b/>
          <w:sz w:val="22"/>
        </w:rPr>
        <w:t>REFAKATİNDE REAKTİF CEZA İADE DİLEKÇESİ</w:t>
      </w:r>
    </w:p>
    <w:p/>
    <w:p/>
    <w:p>
      <w:r>
        <w:rPr>
          <w:b/>
          <w:sz w:val="22"/>
        </w:rPr>
        <w:t>DAVACI 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T.C. Kimlik No : 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/>
    <w:p>
      <w:r>
        <w:rPr>
          <w:b/>
          <w:sz w:val="22"/>
        </w:rPr>
        <w:t>VEKİLİ (Varsa) :</w:t>
      </w:r>
    </w:p>
    <w:p>
      <w:r>
        <w:rPr>
          <w:b w:val="0"/>
          <w:sz w:val="22"/>
        </w:rPr>
        <w:t>Adı Soyadı : ________________________________________________</w:t>
      </w:r>
    </w:p>
    <w:p>
      <w:r>
        <w:rPr>
          <w:b w:val="0"/>
          <w:sz w:val="22"/>
        </w:rPr>
        <w:t>Baro No : ______________________________________________________________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_______________________________________________________________</w:t>
      </w:r>
    </w:p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Reaktif ceza iadesi talebimize ilişkin olarak gereğinin yapılmasını arz ederim.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Müvekkilim adına düzenlenen ........................................... tarih ve ........................................... sayılı karar ile hakkında verilen ceza hükmü,</w:t>
      </w:r>
    </w:p>
    <w:p>
      <w:r>
        <w:rPr>
          <w:b w:val="0"/>
          <w:sz w:val="22"/>
        </w:rPr>
        <w:t xml:space="preserve">   sonradan yapılan itiraz/temyiz/başka bir yola başvuru sonucunda ........................................... tarih ve ........................................... sayılı karar ile kaldırılmıştır.</w:t>
      </w:r>
    </w:p>
    <w:p/>
    <w:p>
      <w:r>
        <w:rPr>
          <w:b w:val="0"/>
          <w:sz w:val="22"/>
        </w:rPr>
        <w:t>2. Yargılamanın yenilenmesi/kararın bozulması/beraat kararı verilmesi sonucunda müvekkilimin haksız yere ceza aldığı ortaya çıkmıştır.</w:t>
      </w:r>
    </w:p>
    <w:p/>
    <w:p>
      <w:r>
        <w:rPr>
          <w:b w:val="0"/>
          <w:sz w:val="22"/>
        </w:rPr>
        <w:t>3. Bu nedenle, TCK'nın ilgili maddeleri uyarınca reaktif ceza iadesi talep etmekteyiz.</w:t>
      </w:r>
    </w:p>
    <w:p/>
    <w:p>
      <w:r>
        <w:rPr>
          <w:b/>
          <w:sz w:val="22"/>
        </w:rPr>
        <w:t>HUKUKİ NEDENLER :</w:t>
      </w:r>
    </w:p>
    <w:p>
      <w:r>
        <w:rPr>
          <w:b w:val="0"/>
          <w:sz w:val="22"/>
        </w:rPr>
        <w:t>Anayasa'nın 141. maddesi, Ceza Muhakemesi Kanunu'nun 309 ve ilgili diğer maddeleri, Türk Ceza Kanunu'nun ilgili maddeleri ve içtihatlar.</w:t>
      </w:r>
    </w:p>
    <w:p/>
    <w:p/>
    <w:p>
      <w:r>
        <w:rPr>
          <w:b/>
          <w:sz w:val="22"/>
        </w:rPr>
        <w:t>DELİLLER :</w:t>
      </w:r>
    </w:p>
    <w:p>
      <w:r>
        <w:rPr>
          <w:b w:val="0"/>
          <w:sz w:val="22"/>
        </w:rPr>
        <w:t>- Mahkeme kararları ve dosya kapsamı</w:t>
      </w:r>
    </w:p>
    <w:p>
      <w:r>
        <w:rPr>
          <w:b w:val="0"/>
          <w:sz w:val="22"/>
        </w:rPr>
        <w:t>- Müvekkilin kimlik ve iletişim bilgileri</w:t>
      </w:r>
    </w:p>
    <w:p>
      <w:r>
        <w:rPr>
          <w:b w:val="0"/>
          <w:sz w:val="22"/>
        </w:rPr>
        <w:t>- Varsa diğer deliller</w:t>
      </w:r>
    </w:p>
    <w:p/>
    <w:p/>
    <w:p>
      <w:r>
        <w:rPr>
          <w:b/>
          <w:sz w:val="22"/>
        </w:rPr>
        <w:t>SONUÇ VE İSTEM :</w:t>
      </w:r>
    </w:p>
    <w:p>
      <w:r>
        <w:rPr>
          <w:b w:val="0"/>
          <w:sz w:val="22"/>
        </w:rPr>
        <w:t>Yukarıda arz ve izah edilen nedenlerle; müvekkilimizin haksız yere aldığı cezanın reaktif olarak iadesi için gereğinin yapılmasını saygılarımla arz ve talep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 / VEKİLİ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CUMHURİYET BAŞSAVCILIĞI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https://dilekcesiustasi.com/reaktif-ceza-iade-dilekcesi-ornegi/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reaktif-ceza-iade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